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DAA" w:rsidRPr="00AC2136" w:rsidRDefault="00236FBE" w:rsidP="00CC3D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1: </w:t>
      </w:r>
      <w:r w:rsidR="00CC3DAA" w:rsidRPr="00AC2136">
        <w:rPr>
          <w:rFonts w:ascii="Times New Roman" w:hAnsi="Times New Roman" w:cs="Times New Roman"/>
          <w:b/>
          <w:sz w:val="24"/>
          <w:szCs w:val="24"/>
        </w:rPr>
        <w:t>Inclusion and exclusion criteria</w:t>
      </w:r>
    </w:p>
    <w:tbl>
      <w:tblPr>
        <w:tblStyle w:val="TableGrid"/>
        <w:tblW w:w="10480" w:type="dxa"/>
        <w:tblInd w:w="-714" w:type="dxa"/>
        <w:tblLook w:val="04A0" w:firstRow="1" w:lastRow="0" w:firstColumn="1" w:lastColumn="0" w:noHBand="0" w:noVBand="1"/>
      </w:tblPr>
      <w:tblGrid>
        <w:gridCol w:w="5387"/>
        <w:gridCol w:w="5093"/>
      </w:tblGrid>
      <w:tr w:rsidR="00CC3DAA" w:rsidTr="00AC2136">
        <w:trPr>
          <w:trHeight w:val="476"/>
        </w:trPr>
        <w:tc>
          <w:tcPr>
            <w:tcW w:w="5387" w:type="dxa"/>
          </w:tcPr>
          <w:p w:rsidR="00CC3DAA" w:rsidRPr="00AC2136" w:rsidRDefault="00CC3DAA" w:rsidP="00AC213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b/>
                <w:sz w:val="24"/>
                <w:szCs w:val="24"/>
              </w:rPr>
              <w:t>Inclusion criteria</w:t>
            </w:r>
          </w:p>
        </w:tc>
        <w:tc>
          <w:tcPr>
            <w:tcW w:w="5093" w:type="dxa"/>
          </w:tcPr>
          <w:p w:rsidR="00CC3DAA" w:rsidRPr="00AC2136" w:rsidRDefault="00CC3DAA" w:rsidP="00AC213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b/>
                <w:sz w:val="24"/>
                <w:szCs w:val="24"/>
              </w:rPr>
              <w:t>Exclusion criteria</w:t>
            </w:r>
          </w:p>
        </w:tc>
      </w:tr>
      <w:tr w:rsidR="00CC3DAA" w:rsidTr="00AC2136">
        <w:trPr>
          <w:trHeight w:val="569"/>
        </w:trPr>
        <w:tc>
          <w:tcPr>
            <w:tcW w:w="5387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Studies that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report on cognitive and behavioural outcomes</w:t>
            </w:r>
          </w:p>
        </w:tc>
        <w:tc>
          <w:tcPr>
            <w:tcW w:w="5093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Studies with no evidence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cognitive and behavioural outcomes</w:t>
            </w:r>
          </w:p>
        </w:tc>
      </w:tr>
      <w:tr w:rsidR="00CC3DAA" w:rsidTr="00AC2136">
        <w:trPr>
          <w:trHeight w:val="290"/>
        </w:trPr>
        <w:tc>
          <w:tcPr>
            <w:tcW w:w="5387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Studies based on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participants up to18 years</w:t>
            </w:r>
          </w:p>
        </w:tc>
        <w:tc>
          <w:tcPr>
            <w:tcW w:w="5093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Studies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based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participants above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18 years</w:t>
            </w:r>
          </w:p>
        </w:tc>
      </w:tr>
      <w:tr w:rsidR="00CC3DAA" w:rsidTr="00AC2136">
        <w:trPr>
          <w:trHeight w:val="569"/>
        </w:trPr>
        <w:tc>
          <w:tcPr>
            <w:tcW w:w="5387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Studies reporting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standardized methods of measuring cognition and </w:t>
            </w:r>
            <w:proofErr w:type="spellStart"/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proofErr w:type="spellEnd"/>
          </w:p>
        </w:tc>
        <w:tc>
          <w:tcPr>
            <w:tcW w:w="5093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Studies reporting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methods of measuring cognition and </w:t>
            </w:r>
            <w:proofErr w:type="spellStart"/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proofErr w:type="spellEnd"/>
          </w:p>
        </w:tc>
      </w:tr>
      <w:tr w:rsidR="00CC3DAA" w:rsidTr="00AC2136">
        <w:trPr>
          <w:trHeight w:val="279"/>
        </w:trPr>
        <w:tc>
          <w:tcPr>
            <w:tcW w:w="5387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Be in </w:t>
            </w:r>
            <w:r w:rsidR="00AC2136" w:rsidRPr="00AC2136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 languages</w:t>
            </w:r>
          </w:p>
        </w:tc>
        <w:tc>
          <w:tcPr>
            <w:tcW w:w="5093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Be in 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 languages</w:t>
            </w:r>
          </w:p>
        </w:tc>
      </w:tr>
      <w:tr w:rsidR="00CC3DAA" w:rsidTr="00AC2136">
        <w:trPr>
          <w:trHeight w:val="290"/>
        </w:trPr>
        <w:tc>
          <w:tcPr>
            <w:tcW w:w="5387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Be available in full text</w:t>
            </w:r>
          </w:p>
        </w:tc>
        <w:tc>
          <w:tcPr>
            <w:tcW w:w="5093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Abstracts, newsletters, reviews</w:t>
            </w:r>
          </w:p>
        </w:tc>
      </w:tr>
      <w:tr w:rsidR="00CC3DAA" w:rsidTr="00AC2136">
        <w:trPr>
          <w:trHeight w:val="319"/>
        </w:trPr>
        <w:tc>
          <w:tcPr>
            <w:tcW w:w="5387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Must have been published between 19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 xml:space="preserve"> to date</w:t>
            </w:r>
          </w:p>
        </w:tc>
        <w:tc>
          <w:tcPr>
            <w:tcW w:w="5093" w:type="dxa"/>
          </w:tcPr>
          <w:p w:rsidR="00CC3DAA" w:rsidRPr="00AC2136" w:rsidRDefault="00CC3DAA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Studies published before 1920</w:t>
            </w:r>
          </w:p>
        </w:tc>
      </w:tr>
      <w:tr w:rsidR="00CC3DAA" w:rsidTr="00AC2136">
        <w:trPr>
          <w:trHeight w:val="290"/>
        </w:trPr>
        <w:tc>
          <w:tcPr>
            <w:tcW w:w="5387" w:type="dxa"/>
          </w:tcPr>
          <w:p w:rsidR="00CC3DAA" w:rsidRPr="00AC2136" w:rsidRDefault="00AC2136" w:rsidP="00AC2136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C2136">
              <w:rPr>
                <w:rFonts w:ascii="Times New Roman" w:hAnsi="Times New Roman" w:cs="Times New Roman"/>
                <w:sz w:val="24"/>
                <w:szCs w:val="24"/>
              </w:rPr>
              <w:t>All study design</w:t>
            </w:r>
          </w:p>
        </w:tc>
        <w:tc>
          <w:tcPr>
            <w:tcW w:w="5093" w:type="dxa"/>
          </w:tcPr>
          <w:p w:rsidR="00CC3DAA" w:rsidRPr="00AC2136" w:rsidRDefault="00CC3DAA" w:rsidP="00AC2136">
            <w:pPr>
              <w:pStyle w:val="ListParagraph"/>
              <w:spacing w:line="276" w:lineRule="auto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0DB" w:rsidRDefault="00236FBE" w:rsidP="00CC3DAA">
      <w:pPr>
        <w:rPr>
          <w:rFonts w:ascii="Times New Roman" w:hAnsi="Times New Roman" w:cs="Times New Roman"/>
          <w:sz w:val="24"/>
          <w:szCs w:val="24"/>
        </w:rPr>
      </w:pPr>
    </w:p>
    <w:p w:rsidR="00AC2136" w:rsidRDefault="00AC2136" w:rsidP="00AC2136">
      <w:pPr>
        <w:autoSpaceDE w:val="0"/>
        <w:autoSpaceDN w:val="0"/>
        <w:adjustRightInd w:val="0"/>
        <w:spacing w:after="0" w:line="240" w:lineRule="auto"/>
        <w:rPr>
          <w:rFonts w:ascii="JdswfjAdvTTaf7f9f4f.B" w:hAnsi="JdswfjAdvTTaf7f9f4f.B" w:cs="JdswfjAdvTTaf7f9f4f.B"/>
          <w:color w:val="131413"/>
          <w:sz w:val="18"/>
          <w:szCs w:val="18"/>
        </w:rPr>
      </w:pPr>
    </w:p>
    <w:p w:rsidR="00AC2136" w:rsidRPr="00E378DD" w:rsidRDefault="00236FBE" w:rsidP="00AC21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2: </w:t>
      </w:r>
      <w:bookmarkStart w:id="0" w:name="_GoBack"/>
      <w:bookmarkEnd w:id="0"/>
      <w:r w:rsidR="00AC2136" w:rsidRPr="00E378DD">
        <w:rPr>
          <w:rFonts w:ascii="Times New Roman" w:hAnsi="Times New Roman" w:cs="Times New Roman"/>
          <w:b/>
          <w:sz w:val="24"/>
          <w:szCs w:val="24"/>
        </w:rPr>
        <w:t>Data extraction/data charting tool</w:t>
      </w:r>
    </w:p>
    <w:tbl>
      <w:tblPr>
        <w:tblStyle w:val="TableGrid"/>
        <w:tblW w:w="0" w:type="auto"/>
        <w:tblInd w:w="-675" w:type="dxa"/>
        <w:tblLook w:val="04A0" w:firstRow="1" w:lastRow="0" w:firstColumn="1" w:lastColumn="0" w:noHBand="0" w:noVBand="1"/>
      </w:tblPr>
      <w:tblGrid>
        <w:gridCol w:w="9016"/>
      </w:tblGrid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Author and publication year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title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population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group and sample size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Form of malaria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 of how malaria was assessed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Cognitive and behavioural outcome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Cognitive and behavioural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assessment measure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E37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Key findings</w:t>
            </w: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Most significant findings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Conclusions</w:t>
            </w:r>
          </w:p>
        </w:tc>
      </w:tr>
      <w:tr w:rsidR="00E378DD" w:rsidRPr="00E378DD" w:rsidTr="00E378DD">
        <w:tc>
          <w:tcPr>
            <w:tcW w:w="9016" w:type="dxa"/>
          </w:tcPr>
          <w:p w:rsidR="00E378DD" w:rsidRPr="00E378DD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378DD">
              <w:rPr>
                <w:rFonts w:ascii="Times New Roman" w:hAnsi="Times New Roman" w:cs="Times New Roman"/>
                <w:sz w:val="24"/>
                <w:szCs w:val="24"/>
              </w:rPr>
              <w:t>omments</w:t>
            </w:r>
          </w:p>
        </w:tc>
      </w:tr>
      <w:tr w:rsidR="00E378DD" w:rsidRPr="00AC2136" w:rsidTr="00E378DD">
        <w:tc>
          <w:tcPr>
            <w:tcW w:w="9016" w:type="dxa"/>
          </w:tcPr>
          <w:p w:rsidR="00E378DD" w:rsidRPr="00AC2136" w:rsidRDefault="00E378DD" w:rsidP="001C2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2136" w:rsidRPr="00AC2136" w:rsidRDefault="00AC2136" w:rsidP="00E378DD">
      <w:pPr>
        <w:rPr>
          <w:rFonts w:ascii="Times New Roman" w:hAnsi="Times New Roman" w:cs="Times New Roman"/>
          <w:sz w:val="24"/>
          <w:szCs w:val="24"/>
        </w:rPr>
      </w:pPr>
    </w:p>
    <w:sectPr w:rsidR="00AC2136" w:rsidRPr="00AC2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dswfjAdvTTaf7f9f4f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B20642"/>
    <w:multiLevelType w:val="hybridMultilevel"/>
    <w:tmpl w:val="81A88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DAA"/>
    <w:rsid w:val="00003290"/>
    <w:rsid w:val="000C44FB"/>
    <w:rsid w:val="000E48EA"/>
    <w:rsid w:val="001201F9"/>
    <w:rsid w:val="00236FBE"/>
    <w:rsid w:val="002A6722"/>
    <w:rsid w:val="0031511A"/>
    <w:rsid w:val="00320E98"/>
    <w:rsid w:val="00324D4B"/>
    <w:rsid w:val="004E2E25"/>
    <w:rsid w:val="00500183"/>
    <w:rsid w:val="00512537"/>
    <w:rsid w:val="005900C0"/>
    <w:rsid w:val="00597C55"/>
    <w:rsid w:val="006319CD"/>
    <w:rsid w:val="00792C41"/>
    <w:rsid w:val="0088744E"/>
    <w:rsid w:val="008A7101"/>
    <w:rsid w:val="008F4462"/>
    <w:rsid w:val="009D15A5"/>
    <w:rsid w:val="009E3AA7"/>
    <w:rsid w:val="00A301B9"/>
    <w:rsid w:val="00AC2136"/>
    <w:rsid w:val="00BD22DE"/>
    <w:rsid w:val="00BE5874"/>
    <w:rsid w:val="00C714E0"/>
    <w:rsid w:val="00CB5240"/>
    <w:rsid w:val="00CC3DAA"/>
    <w:rsid w:val="00D00A61"/>
    <w:rsid w:val="00D902F9"/>
    <w:rsid w:val="00DB05B7"/>
    <w:rsid w:val="00E32127"/>
    <w:rsid w:val="00E378DD"/>
    <w:rsid w:val="00E46E98"/>
    <w:rsid w:val="00E76DEE"/>
    <w:rsid w:val="00E85956"/>
    <w:rsid w:val="00F03997"/>
    <w:rsid w:val="00F4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0D63EA-67E9-4A98-996B-C16C2919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3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21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Ssemata</dc:creator>
  <cp:keywords/>
  <dc:description/>
  <cp:lastModifiedBy>Andrew Ssemata</cp:lastModifiedBy>
  <cp:revision>1</cp:revision>
  <dcterms:created xsi:type="dcterms:W3CDTF">2020-03-25T15:12:00Z</dcterms:created>
  <dcterms:modified xsi:type="dcterms:W3CDTF">2020-03-25T15:45:00Z</dcterms:modified>
</cp:coreProperties>
</file>